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BA12D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both"/>
        <w:rPr>
          <w:rFonts w:ascii="Verdana" w:hAnsi="Verdana" w:cs="Verdana"/>
          <w:i/>
          <w:spacing w:val="-2"/>
          <w:sz w:val="20"/>
          <w:szCs w:val="20"/>
        </w:rPr>
      </w:pPr>
      <w:bookmarkStart w:id="0" w:name="_GoBack"/>
      <w:bookmarkEnd w:id="0"/>
    </w:p>
    <w:p w14:paraId="3E933089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</w:p>
    <w:p w14:paraId="072999A8" w14:textId="6F3C3A0C" w:rsidR="00960FD2" w:rsidRPr="00B9636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pacing w:val="-2"/>
          <w:sz w:val="20"/>
          <w:szCs w:val="20"/>
        </w:rPr>
        <w:t xml:space="preserve">Załącznik nr 1 do zaproszenia </w:t>
      </w:r>
      <w:r w:rsidR="00960FD2" w:rsidRPr="00B96360">
        <w:rPr>
          <w:rFonts w:ascii="Verdana" w:eastAsia="Verdana" w:hAnsi="Verdana" w:cs="Verdana"/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61F87F8C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1541FC92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1F83374C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07ED1250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2CE44747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>Nazwa jednostki</w:t>
      </w:r>
    </w:p>
    <w:p w14:paraId="4C8F3BD2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2DF6B6A4" w14:textId="77777777" w:rsidR="00960FD2" w:rsidRPr="00B9636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1F77CD26" w14:textId="77777777" w:rsidR="005914E0" w:rsidRDefault="00960FD2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 w:rsidRPr="005914E0">
        <w:rPr>
          <w:rFonts w:ascii="Verdana" w:hAnsi="Verdana" w:cs="Verdana"/>
          <w:b/>
          <w:spacing w:val="-2"/>
          <w:sz w:val="20"/>
          <w:szCs w:val="20"/>
          <w:highlight w:val="lightGray"/>
        </w:rPr>
        <w:t>OFERTA CENOWA</w:t>
      </w:r>
    </w:p>
    <w:p w14:paraId="7FEE27A6" w14:textId="6C519746" w:rsidR="005914E0" w:rsidRPr="00B96360" w:rsidRDefault="005914E0" w:rsidP="005914E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5914E0">
        <w:rPr>
          <w:rFonts w:ascii="Verdana" w:hAnsi="Verdana" w:cs="Verdana"/>
          <w:b/>
          <w:sz w:val="20"/>
          <w:szCs w:val="20"/>
          <w:u w:val="single"/>
        </w:rPr>
        <w:t>do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5914E0">
        <w:rPr>
          <w:rFonts w:ascii="Verdana" w:hAnsi="Verdana" w:cs="Verdana"/>
          <w:bCs/>
          <w:sz w:val="20"/>
          <w:szCs w:val="20"/>
        </w:rPr>
        <w:t>zaproszenie do złożenia oferty w ramach</w:t>
      </w:r>
      <w:r>
        <w:rPr>
          <w:rFonts w:ascii="Verdana" w:hAnsi="Verdana" w:cs="Verdana"/>
          <w:b/>
          <w:sz w:val="20"/>
          <w:szCs w:val="20"/>
        </w:rPr>
        <w:t xml:space="preserve"> </w:t>
      </w:r>
    </w:p>
    <w:p w14:paraId="7249AA3C" w14:textId="5EFFE508" w:rsidR="005914E0" w:rsidRPr="00F412E9" w:rsidRDefault="005914E0" w:rsidP="005914E0">
      <w:pPr>
        <w:spacing w:after="0" w:line="240" w:lineRule="auto"/>
        <w:jc w:val="center"/>
        <w:rPr>
          <w:lang w:val="en-US"/>
        </w:rPr>
      </w:pPr>
      <w:proofErr w:type="spellStart"/>
      <w:r w:rsidRPr="00F412E9">
        <w:rPr>
          <w:rFonts w:ascii="Verdana" w:hAnsi="Verdana" w:cs="Verdana"/>
          <w:sz w:val="20"/>
          <w:szCs w:val="20"/>
          <w:lang w:val="en-US"/>
        </w:rPr>
        <w:t>projek</w:t>
      </w:r>
      <w:r>
        <w:rPr>
          <w:rFonts w:ascii="Verdana" w:hAnsi="Verdana" w:cs="Verdana"/>
          <w:sz w:val="20"/>
          <w:szCs w:val="20"/>
          <w:lang w:val="en-US"/>
        </w:rPr>
        <w:t>u</w:t>
      </w:r>
      <w:proofErr w:type="spellEnd"/>
      <w:r w:rsidRPr="00F412E9">
        <w:rPr>
          <w:rFonts w:ascii="Verdana" w:hAnsi="Verdana" w:cs="Verdana"/>
          <w:sz w:val="20"/>
          <w:szCs w:val="20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  <w:lang w:val="en-GB"/>
        </w:rPr>
        <w:t>„Examples based AI Legal Guidance”</w:t>
      </w:r>
    </w:p>
    <w:p w14:paraId="0F14A57A" w14:textId="77777777" w:rsidR="005914E0" w:rsidRDefault="005914E0" w:rsidP="005914E0">
      <w:pPr>
        <w:spacing w:after="0" w:line="240" w:lineRule="auto"/>
        <w:jc w:val="center"/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z w:val="18"/>
          <w:szCs w:val="18"/>
        </w:rPr>
        <w:t>umowa nr POLLUX-XI/35/</w:t>
      </w:r>
      <w:proofErr w:type="spellStart"/>
      <w:r>
        <w:rPr>
          <w:rFonts w:ascii="Verdana" w:hAnsi="Verdana" w:cs="Verdana"/>
          <w:sz w:val="18"/>
          <w:szCs w:val="18"/>
        </w:rPr>
        <w:t>ExAILe</w:t>
      </w:r>
      <w:proofErr w:type="spellEnd"/>
      <w:r>
        <w:rPr>
          <w:rFonts w:ascii="Verdana" w:hAnsi="Verdana" w:cs="Verdana"/>
          <w:sz w:val="18"/>
          <w:szCs w:val="18"/>
        </w:rPr>
        <w:t>/2023 )</w:t>
      </w:r>
    </w:p>
    <w:p w14:paraId="6CC972C3" w14:textId="5E47A93D" w:rsidR="00960FD2" w:rsidRDefault="005914E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 w:rsidRPr="005914E0">
        <w:rPr>
          <w:rFonts w:ascii="Verdana" w:hAnsi="Verdana" w:cs="Verdana"/>
          <w:b/>
          <w:sz w:val="20"/>
          <w:szCs w:val="20"/>
          <w:u w:val="single"/>
        </w:rPr>
        <w:t>na</w:t>
      </w:r>
      <w:r w:rsidRPr="005914E0">
        <w:rPr>
          <w:rFonts w:ascii="Verdana" w:hAnsi="Verdana" w:cs="Verdana"/>
          <w:bCs/>
          <w:sz w:val="20"/>
          <w:szCs w:val="20"/>
        </w:rPr>
        <w:t xml:space="preserve"> realizację badania ewaluacyjnego systemu wyjaśniającego abstrakcyjne pojęcia prawne wraz z opracowaniem raportu ewaluacyjnego</w:t>
      </w:r>
      <w:r w:rsidR="00960FD2" w:rsidRPr="00B96360">
        <w:rPr>
          <w:rFonts w:ascii="Verdana" w:hAnsi="Verdana" w:cs="Verdana"/>
          <w:b/>
          <w:spacing w:val="-2"/>
          <w:sz w:val="20"/>
          <w:szCs w:val="20"/>
        </w:rPr>
        <w:t>:</w:t>
      </w:r>
    </w:p>
    <w:p w14:paraId="3CE8F01A" w14:textId="77777777" w:rsidR="005914E0" w:rsidRPr="00B96360" w:rsidRDefault="005914E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0744A418" w14:textId="6234DD3A" w:rsidR="00960FD2" w:rsidRPr="00B96360" w:rsidRDefault="00960FD2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nazwa wykonawcy</w:t>
      </w:r>
      <w:r w:rsidR="005914E0">
        <w:rPr>
          <w:rFonts w:ascii="Verdana" w:hAnsi="Verdana" w:cs="Verdana"/>
          <w:sz w:val="20"/>
          <w:szCs w:val="20"/>
        </w:rPr>
        <w:t>:</w:t>
      </w:r>
      <w:r w:rsidRPr="00B96360">
        <w:rPr>
          <w:rFonts w:ascii="Verdana" w:hAnsi="Verdana" w:cs="Verdana"/>
          <w:sz w:val="20"/>
          <w:szCs w:val="20"/>
        </w:rPr>
        <w:tab/>
      </w:r>
    </w:p>
    <w:p w14:paraId="6F57ECEE" w14:textId="2117D629" w:rsidR="00960FD2" w:rsidRPr="00B96360" w:rsidRDefault="00960FD2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adres wykonawcy</w:t>
      </w:r>
      <w:r w:rsidR="005914E0">
        <w:rPr>
          <w:rFonts w:ascii="Verdana" w:hAnsi="Verdana" w:cs="Verdana"/>
          <w:sz w:val="20"/>
          <w:szCs w:val="20"/>
        </w:rPr>
        <w:t>:</w:t>
      </w:r>
      <w:r w:rsidRPr="00B96360">
        <w:rPr>
          <w:rFonts w:ascii="Verdana" w:hAnsi="Verdana" w:cs="Verdana"/>
          <w:sz w:val="20"/>
          <w:szCs w:val="20"/>
        </w:rPr>
        <w:tab/>
        <w:t>.</w:t>
      </w:r>
    </w:p>
    <w:p w14:paraId="1B2959DA" w14:textId="77777777" w:rsidR="00960FD2" w:rsidRPr="00050A8A" w:rsidRDefault="00960FD2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050A8A">
        <w:rPr>
          <w:rFonts w:ascii="Verdana" w:hAnsi="Verdana" w:cs="Verdana"/>
          <w:sz w:val="20"/>
          <w:szCs w:val="20"/>
        </w:rPr>
        <w:t xml:space="preserve">Tel./Fax/e-mail: </w:t>
      </w:r>
      <w:r w:rsidRPr="00050A8A">
        <w:rPr>
          <w:rFonts w:ascii="Verdana" w:hAnsi="Verdana" w:cs="Verdana"/>
          <w:sz w:val="20"/>
          <w:szCs w:val="20"/>
        </w:rPr>
        <w:tab/>
        <w:t>.</w:t>
      </w:r>
    </w:p>
    <w:p w14:paraId="1C68CF8C" w14:textId="2A7F9F70" w:rsidR="00960FD2" w:rsidRPr="00050A8A" w:rsidRDefault="00960FD2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050A8A">
        <w:rPr>
          <w:rFonts w:ascii="Verdana" w:hAnsi="Verdana" w:cs="Verdana"/>
          <w:spacing w:val="-2"/>
          <w:sz w:val="20"/>
          <w:szCs w:val="20"/>
        </w:rPr>
        <w:t>NIP</w:t>
      </w:r>
      <w:r w:rsidR="005914E0">
        <w:rPr>
          <w:rFonts w:ascii="Verdana" w:hAnsi="Verdana" w:cs="Verdana"/>
          <w:spacing w:val="-2"/>
          <w:sz w:val="20"/>
          <w:szCs w:val="20"/>
        </w:rPr>
        <w:t>:</w:t>
      </w:r>
      <w:r w:rsidRPr="00050A8A">
        <w:rPr>
          <w:rFonts w:ascii="Verdana" w:hAnsi="Verdana" w:cs="Verdana"/>
          <w:spacing w:val="-2"/>
          <w:sz w:val="20"/>
          <w:szCs w:val="20"/>
        </w:rPr>
        <w:t xml:space="preserve">       </w:t>
      </w:r>
      <w:r w:rsidRPr="00050A8A">
        <w:rPr>
          <w:rFonts w:ascii="Verdana" w:hAnsi="Verdana" w:cs="Verdana"/>
          <w:sz w:val="20"/>
          <w:szCs w:val="20"/>
        </w:rPr>
        <w:tab/>
      </w:r>
    </w:p>
    <w:p w14:paraId="7BEEEF0B" w14:textId="112ECD3D" w:rsidR="00960FD2" w:rsidRPr="00B96360" w:rsidRDefault="00960FD2">
      <w:pPr>
        <w:widowControl w:val="0"/>
        <w:shd w:val="clear" w:color="auto" w:fill="FFFFFF"/>
        <w:tabs>
          <w:tab w:val="left" w:pos="562"/>
          <w:tab w:val="left" w:leader="dot" w:pos="8866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>Regon</w:t>
      </w:r>
      <w:r w:rsidR="005914E0">
        <w:rPr>
          <w:rFonts w:ascii="Verdana" w:hAnsi="Verdana" w:cs="Verdana"/>
          <w:sz w:val="20"/>
          <w:szCs w:val="20"/>
        </w:rPr>
        <w:t xml:space="preserve">: </w:t>
      </w:r>
      <w:r w:rsidRPr="00B96360">
        <w:rPr>
          <w:rFonts w:ascii="Verdana" w:hAnsi="Verdana" w:cs="Verdana"/>
          <w:sz w:val="20"/>
          <w:szCs w:val="20"/>
        </w:rPr>
        <w:tab/>
        <w:t xml:space="preserve">  </w:t>
      </w:r>
    </w:p>
    <w:p w14:paraId="223FA977" w14:textId="77777777" w:rsidR="00960FD2" w:rsidRPr="00B96360" w:rsidRDefault="00960FD2">
      <w:pPr>
        <w:widowControl w:val="0"/>
        <w:shd w:val="clear" w:color="auto" w:fill="FFFFFF"/>
        <w:tabs>
          <w:tab w:val="left" w:pos="562"/>
        </w:tabs>
        <w:autoSpaceDE w:val="0"/>
        <w:spacing w:after="0" w:line="278" w:lineRule="exact"/>
        <w:rPr>
          <w:rFonts w:ascii="Verdana" w:hAnsi="Verdana" w:cs="Verdana"/>
          <w:spacing w:val="-1"/>
          <w:sz w:val="20"/>
          <w:szCs w:val="20"/>
        </w:rPr>
      </w:pPr>
    </w:p>
    <w:p w14:paraId="7F550741" w14:textId="77777777" w:rsidR="00960FD2" w:rsidRPr="00B96360" w:rsidRDefault="00960FD2">
      <w:pPr>
        <w:widowControl w:val="0"/>
        <w:shd w:val="clear" w:color="auto" w:fill="FFFFFF"/>
        <w:tabs>
          <w:tab w:val="left" w:pos="562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1"/>
          <w:sz w:val="20"/>
          <w:szCs w:val="20"/>
          <w:u w:val="single"/>
        </w:rPr>
        <w:t>Oferuję wykonanie przedmiotu zamówienia za:</w:t>
      </w:r>
    </w:p>
    <w:p w14:paraId="7C043E53" w14:textId="77777777" w:rsidR="00960FD2" w:rsidRPr="00B96360" w:rsidRDefault="00960FD2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>Cenę netto</w:t>
      </w:r>
      <w:r w:rsidRPr="00B96360">
        <w:rPr>
          <w:rFonts w:ascii="Verdana" w:hAnsi="Verdana" w:cs="Verdana"/>
          <w:sz w:val="20"/>
          <w:szCs w:val="20"/>
        </w:rPr>
        <w:tab/>
      </w:r>
      <w:r w:rsidRPr="00B96360">
        <w:rPr>
          <w:rFonts w:ascii="Verdana" w:hAnsi="Verdana" w:cs="Verdana"/>
          <w:spacing w:val="-1"/>
          <w:sz w:val="20"/>
          <w:szCs w:val="20"/>
        </w:rPr>
        <w:t>zł (słownie złotych</w:t>
      </w:r>
      <w:r w:rsidRPr="00B96360">
        <w:rPr>
          <w:rFonts w:ascii="Verdana" w:hAnsi="Verdana" w:cs="Verdana"/>
          <w:sz w:val="20"/>
          <w:szCs w:val="20"/>
        </w:rPr>
        <w:t>)</w:t>
      </w:r>
    </w:p>
    <w:p w14:paraId="49D7DDC7" w14:textId="77777777" w:rsidR="00960FD2" w:rsidRPr="00B96360" w:rsidRDefault="00960FD2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278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spacing w:val="-3"/>
          <w:sz w:val="20"/>
          <w:szCs w:val="20"/>
        </w:rPr>
        <w:t>Podatek VAT</w:t>
      </w:r>
      <w:r w:rsidRPr="00B96360">
        <w:rPr>
          <w:rFonts w:ascii="Verdana" w:hAnsi="Verdana" w:cs="Verdana"/>
          <w:sz w:val="20"/>
          <w:szCs w:val="20"/>
        </w:rPr>
        <w:tab/>
      </w:r>
      <w:r w:rsidRPr="00B96360">
        <w:rPr>
          <w:rFonts w:ascii="Verdana" w:hAnsi="Verdana" w:cs="Verdana"/>
          <w:spacing w:val="-1"/>
          <w:sz w:val="20"/>
          <w:szCs w:val="20"/>
        </w:rPr>
        <w:t>zł (słownie złotych)</w:t>
      </w:r>
    </w:p>
    <w:p w14:paraId="0770CE9D" w14:textId="0DB32113" w:rsidR="005E01C5" w:rsidRPr="005E01C5" w:rsidRDefault="00960FD2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autoSpaceDE w:val="0"/>
        <w:spacing w:after="120" w:line="278" w:lineRule="exact"/>
        <w:rPr>
          <w:rFonts w:ascii="Verdana" w:hAnsi="Verdana" w:cs="Verdana"/>
          <w:spacing w:val="-1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>Cenę brutto</w:t>
      </w:r>
      <w:r w:rsidRPr="00B96360">
        <w:rPr>
          <w:rFonts w:ascii="Verdana" w:hAnsi="Verdana" w:cs="Verdana"/>
          <w:sz w:val="20"/>
          <w:szCs w:val="20"/>
        </w:rPr>
        <w:tab/>
      </w:r>
      <w:r w:rsidRPr="00B96360">
        <w:rPr>
          <w:rFonts w:ascii="Verdana" w:hAnsi="Verdana" w:cs="Verdana"/>
          <w:spacing w:val="-1"/>
          <w:sz w:val="20"/>
          <w:szCs w:val="20"/>
        </w:rPr>
        <w:t>zł (słownie złotych)</w:t>
      </w:r>
    </w:p>
    <w:p w14:paraId="0BF65D0F" w14:textId="77777777" w:rsidR="00960FD2" w:rsidRPr="00B96360" w:rsidRDefault="00960FD2">
      <w:pPr>
        <w:shd w:val="clear" w:color="auto" w:fill="FFFFFF"/>
        <w:tabs>
          <w:tab w:val="left" w:leader="dot" w:pos="3605"/>
          <w:tab w:val="left" w:leader="dot" w:pos="8995"/>
        </w:tabs>
        <w:spacing w:after="0"/>
        <w:ind w:left="262"/>
        <w:rPr>
          <w:rFonts w:ascii="Verdana" w:hAnsi="Verdana" w:cs="Verdana"/>
          <w:spacing w:val="-1"/>
          <w:sz w:val="20"/>
          <w:szCs w:val="20"/>
        </w:rPr>
      </w:pPr>
    </w:p>
    <w:p w14:paraId="6CA5DEF4" w14:textId="0A517F32" w:rsidR="00100E07" w:rsidRDefault="00960FD2">
      <w:pPr>
        <w:shd w:val="clear" w:color="auto" w:fill="FFFFFF"/>
        <w:tabs>
          <w:tab w:val="left" w:pos="562"/>
        </w:tabs>
        <w:spacing w:after="120" w:line="264" w:lineRule="exact"/>
        <w:rPr>
          <w:rFonts w:ascii="Verdana" w:hAnsi="Verdana" w:cs="Verdana"/>
          <w:sz w:val="20"/>
          <w:szCs w:val="20"/>
        </w:rPr>
      </w:pPr>
      <w:r w:rsidRPr="00B96360">
        <w:rPr>
          <w:rFonts w:ascii="Verdana" w:hAnsi="Verdana" w:cs="Verdana"/>
          <w:sz w:val="20"/>
          <w:szCs w:val="20"/>
        </w:rPr>
        <w:t xml:space="preserve">Oświadczam, </w:t>
      </w:r>
      <w:r w:rsidR="00100E07">
        <w:rPr>
          <w:rFonts w:ascii="Verdana" w:hAnsi="Verdana" w:cs="Verdana"/>
          <w:sz w:val="20"/>
          <w:szCs w:val="20"/>
        </w:rPr>
        <w:t>iż:</w:t>
      </w:r>
    </w:p>
    <w:p w14:paraId="055CCAEA" w14:textId="33957222" w:rsidR="00960FD2" w:rsidRDefault="00100E07" w:rsidP="00100E07">
      <w:pPr>
        <w:shd w:val="clear" w:color="auto" w:fill="FFFFFF"/>
        <w:tabs>
          <w:tab w:val="left" w:pos="562"/>
        </w:tabs>
        <w:spacing w:after="120" w:line="264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1) </w:t>
      </w:r>
      <w:r w:rsidR="00960FD2" w:rsidRPr="00100E07">
        <w:rPr>
          <w:rFonts w:ascii="Verdana" w:hAnsi="Verdana" w:cs="Verdana"/>
          <w:sz w:val="20"/>
          <w:szCs w:val="20"/>
        </w:rPr>
        <w:t>zapoznałem się z opisem przedmiotu zamówienia i nie wnoszę do niego zastrzeżeń</w:t>
      </w:r>
      <w:r>
        <w:rPr>
          <w:rFonts w:ascii="Verdana" w:hAnsi="Verdana" w:cs="Verdana"/>
          <w:sz w:val="20"/>
          <w:szCs w:val="20"/>
        </w:rPr>
        <w:t>,</w:t>
      </w:r>
    </w:p>
    <w:p w14:paraId="07858507" w14:textId="198C8BCF" w:rsidR="00100E07" w:rsidRDefault="00100E07" w:rsidP="00100E07">
      <w:pPr>
        <w:shd w:val="clear" w:color="auto" w:fill="FFFFFF"/>
        <w:tabs>
          <w:tab w:val="left" w:leader="dot" w:pos="7493"/>
        </w:tabs>
        <w:spacing w:after="120" w:line="274" w:lineRule="exact"/>
        <w:jc w:val="both"/>
        <w:rPr>
          <w:rFonts w:ascii="Verdana" w:eastAsia="Times New Roman" w:hAnsi="Verdana" w:cs="Verdana"/>
          <w:color w:val="000000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</w:rPr>
        <w:t>2) n</w:t>
      </w:r>
      <w:r>
        <w:rPr>
          <w:rFonts w:ascii="Verdana" w:hAnsi="Verdana"/>
          <w:sz w:val="20"/>
          <w:szCs w:val="20"/>
        </w:rPr>
        <w:t>ie zachodzą przesłanki wobec Wykonawcy mogące być podstawą do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,</w:t>
      </w:r>
    </w:p>
    <w:p w14:paraId="4ED57C43" w14:textId="70A23585" w:rsidR="00100E07" w:rsidRPr="00B96360" w:rsidRDefault="00100E07" w:rsidP="002B538E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3) nie zachodzą/zachodzą</w:t>
      </w:r>
      <w:r w:rsidR="002B538E">
        <w:rPr>
          <w:rStyle w:val="Odwoanieprzypisudolnego"/>
          <w:rFonts w:ascii="Verdana" w:eastAsia="Times New Roman" w:hAnsi="Verdana" w:cs="Verdana"/>
          <w:color w:val="000000"/>
          <w:sz w:val="20"/>
          <w:szCs w:val="20"/>
          <w:lang w:eastAsia="pl-PL"/>
        </w:rPr>
        <w:footnoteReference w:id="1"/>
      </w:r>
      <w:r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 xml:space="preserve"> przesłanki wskazujące na powiązanie z Zamawiającym opisane  w zapytaniu ofertowym w pkt. IV </w:t>
      </w:r>
      <w:proofErr w:type="spellStart"/>
      <w:r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ppk</w:t>
      </w:r>
      <w:proofErr w:type="spellEnd"/>
      <w:r>
        <w:rPr>
          <w:rFonts w:ascii="Verdana" w:eastAsia="Times New Roman" w:hAnsi="Verdana" w:cs="Verdana"/>
          <w:color w:val="000000"/>
          <w:sz w:val="20"/>
          <w:szCs w:val="20"/>
          <w:lang w:eastAsia="pl-PL"/>
        </w:rPr>
        <w:t>. 6</w:t>
      </w:r>
    </w:p>
    <w:p w14:paraId="1110934C" w14:textId="77777777" w:rsidR="00100E07" w:rsidRPr="00100E07" w:rsidRDefault="00100E07" w:rsidP="00100E07">
      <w:pPr>
        <w:shd w:val="clear" w:color="auto" w:fill="FFFFFF"/>
        <w:tabs>
          <w:tab w:val="left" w:pos="562"/>
        </w:tabs>
        <w:spacing w:after="120" w:line="264" w:lineRule="exact"/>
        <w:rPr>
          <w:rFonts w:ascii="Verdana" w:hAnsi="Verdana" w:cs="Verdana"/>
          <w:sz w:val="20"/>
          <w:szCs w:val="20"/>
        </w:rPr>
      </w:pPr>
    </w:p>
    <w:p w14:paraId="1D85CEFE" w14:textId="62D933CB" w:rsidR="005E01C5" w:rsidRDefault="00960FD2" w:rsidP="005E01C5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 w:rsidRPr="00B96360">
        <w:rPr>
          <w:rFonts w:ascii="Verdana" w:hAnsi="Verdana" w:cs="Verdana"/>
          <w:spacing w:val="-1"/>
          <w:sz w:val="20"/>
          <w:szCs w:val="20"/>
        </w:rPr>
        <w:t>Termin realizacji zamówienia</w:t>
      </w:r>
      <w:r w:rsidR="005E01C5">
        <w:rPr>
          <w:rFonts w:ascii="Verdana" w:hAnsi="Verdana" w:cs="Verdana"/>
          <w:spacing w:val="-1"/>
          <w:sz w:val="20"/>
          <w:szCs w:val="20"/>
        </w:rPr>
        <w:t xml:space="preserve">: 60 dni od daty podpisania umowy </w:t>
      </w:r>
    </w:p>
    <w:p w14:paraId="77C3B7C7" w14:textId="4299B371" w:rsidR="00960FD2" w:rsidRDefault="00960FD2" w:rsidP="005E01C5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2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2A6E57FD" w14:textId="7B62A14C" w:rsidR="00960FD2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 w:cs="Verdana"/>
          <w:spacing w:val="-2"/>
          <w:sz w:val="20"/>
          <w:szCs w:val="20"/>
        </w:rPr>
      </w:pPr>
      <w:r w:rsidRPr="00B96360">
        <w:rPr>
          <w:rFonts w:ascii="Verdana" w:hAnsi="Verdana" w:cs="Verdana"/>
          <w:spacing w:val="-2"/>
          <w:sz w:val="20"/>
          <w:szCs w:val="20"/>
        </w:rPr>
        <w:t xml:space="preserve">Termin ważności oferty: </w:t>
      </w:r>
      <w:r w:rsidR="005E01C5">
        <w:rPr>
          <w:rFonts w:ascii="Verdana" w:hAnsi="Verdana" w:cs="Verdana"/>
          <w:spacing w:val="-2"/>
          <w:sz w:val="20"/>
          <w:szCs w:val="20"/>
        </w:rPr>
        <w:t xml:space="preserve">30 dni </w:t>
      </w:r>
      <w:r w:rsidRPr="00B96360">
        <w:rPr>
          <w:rFonts w:ascii="Verdana" w:hAnsi="Verdana" w:cs="Verdana"/>
          <w:spacing w:val="-2"/>
          <w:sz w:val="20"/>
          <w:szCs w:val="20"/>
        </w:rPr>
        <w:t xml:space="preserve"> </w:t>
      </w:r>
    </w:p>
    <w:p w14:paraId="3F70C3A2" w14:textId="77777777" w:rsidR="00100E07" w:rsidRDefault="00100E07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6B20FE76" w14:textId="7A2431C3" w:rsidR="005E01C5" w:rsidRDefault="005E01C5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lastRenderedPageBreak/>
        <w:t>Doświadczenie w zakresie przedmiotu umowy:</w:t>
      </w:r>
    </w:p>
    <w:p w14:paraId="67C3D029" w14:textId="77777777" w:rsidR="005E01C5" w:rsidRPr="00B96360" w:rsidRDefault="005E01C5">
      <w:pPr>
        <w:widowControl w:val="0"/>
        <w:shd w:val="clear" w:color="auto" w:fill="FFFFFF"/>
        <w:tabs>
          <w:tab w:val="left" w:pos="624"/>
        </w:tabs>
        <w:autoSpaceDE w:val="0"/>
        <w:spacing w:after="120" w:line="274" w:lineRule="exact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</w:tblGrid>
      <w:tr w:rsidR="005E01C5" w14:paraId="711979BF" w14:textId="77777777" w:rsidTr="005E01C5">
        <w:tc>
          <w:tcPr>
            <w:tcW w:w="704" w:type="dxa"/>
            <w:vAlign w:val="center"/>
          </w:tcPr>
          <w:p w14:paraId="5C56FD50" w14:textId="446134B0" w:rsidR="005E01C5" w:rsidRPr="005E01C5" w:rsidRDefault="005E01C5">
            <w:pPr>
              <w:widowControl w:val="0"/>
              <w:tabs>
                <w:tab w:val="left" w:pos="624"/>
              </w:tabs>
              <w:autoSpaceDE w:val="0"/>
              <w:spacing w:after="0" w:line="274" w:lineRule="exact"/>
              <w:rPr>
                <w:rFonts w:ascii="Verdana" w:hAnsi="Verdana" w:cs="Verdana"/>
                <w:b/>
                <w:bCs/>
                <w:i/>
                <w:iCs/>
                <w:spacing w:val="-2"/>
                <w:sz w:val="20"/>
                <w:szCs w:val="20"/>
              </w:rPr>
            </w:pPr>
            <w:r w:rsidRPr="005E01C5">
              <w:rPr>
                <w:rFonts w:ascii="Verdana" w:hAnsi="Verdana" w:cs="Verdana"/>
                <w:b/>
                <w:bCs/>
                <w:i/>
                <w:iCs/>
                <w:spacing w:val="-2"/>
                <w:sz w:val="20"/>
                <w:szCs w:val="20"/>
              </w:rPr>
              <w:t>lp.</w:t>
            </w:r>
          </w:p>
        </w:tc>
        <w:tc>
          <w:tcPr>
            <w:tcW w:w="8222" w:type="dxa"/>
            <w:vAlign w:val="center"/>
          </w:tcPr>
          <w:p w14:paraId="1040C719" w14:textId="1C8E67A7" w:rsidR="005E01C5" w:rsidRPr="005E01C5" w:rsidRDefault="005E01C5">
            <w:pPr>
              <w:widowControl w:val="0"/>
              <w:tabs>
                <w:tab w:val="left" w:pos="624"/>
              </w:tabs>
              <w:autoSpaceDE w:val="0"/>
              <w:spacing w:after="0" w:line="274" w:lineRule="exact"/>
              <w:rPr>
                <w:rFonts w:ascii="Verdana" w:hAnsi="Verdana" w:cs="Verdana"/>
                <w:b/>
                <w:bCs/>
                <w:i/>
                <w:iCs/>
                <w:spacing w:val="-2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z</w:t>
            </w:r>
            <w:r w:rsidRPr="005E01C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akres </w:t>
            </w:r>
            <w:r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 xml:space="preserve">wykonanych </w:t>
            </w:r>
            <w:r w:rsidRPr="005E01C5">
              <w:rPr>
                <w:rFonts w:ascii="Verdana" w:hAnsi="Verdana"/>
                <w:b/>
                <w:bCs/>
                <w:i/>
                <w:iCs/>
                <w:sz w:val="20"/>
                <w:szCs w:val="20"/>
              </w:rPr>
              <w:t>badań UX lub ewaluacji narzędzi IT (krótki opis pozwalający zidentyfikować zbieżność działań z wymaganym zakresem)</w:t>
            </w:r>
          </w:p>
        </w:tc>
      </w:tr>
      <w:tr w:rsidR="005E01C5" w14:paraId="4CDF6481" w14:textId="77777777" w:rsidTr="005E01C5">
        <w:tc>
          <w:tcPr>
            <w:tcW w:w="704" w:type="dxa"/>
          </w:tcPr>
          <w:p w14:paraId="79608693" w14:textId="2391030D" w:rsidR="005E01C5" w:rsidRDefault="005E01C5">
            <w:pPr>
              <w:widowControl w:val="0"/>
              <w:tabs>
                <w:tab w:val="left" w:pos="624"/>
              </w:tabs>
              <w:autoSpaceDE w:val="0"/>
              <w:spacing w:after="0" w:line="274" w:lineRule="exact"/>
              <w:rPr>
                <w:rFonts w:ascii="Verdana" w:hAnsi="Verdana" w:cs="Verdana"/>
                <w:spacing w:val="-2"/>
                <w:sz w:val="20"/>
                <w:szCs w:val="20"/>
              </w:rPr>
            </w:pPr>
            <w:r>
              <w:rPr>
                <w:rFonts w:ascii="Verdana" w:hAnsi="Verdana" w:cs="Verdana"/>
                <w:spacing w:val="-2"/>
                <w:sz w:val="20"/>
                <w:szCs w:val="20"/>
              </w:rPr>
              <w:t>1.</w:t>
            </w:r>
          </w:p>
        </w:tc>
        <w:tc>
          <w:tcPr>
            <w:tcW w:w="8222" w:type="dxa"/>
          </w:tcPr>
          <w:p w14:paraId="0717AEB7" w14:textId="77777777" w:rsidR="005E01C5" w:rsidRDefault="005E01C5">
            <w:pPr>
              <w:widowControl w:val="0"/>
              <w:tabs>
                <w:tab w:val="left" w:pos="624"/>
              </w:tabs>
              <w:autoSpaceDE w:val="0"/>
              <w:spacing w:after="0" w:line="274" w:lineRule="exact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5E01C5" w14:paraId="0B29E915" w14:textId="77777777" w:rsidTr="005E01C5">
        <w:tc>
          <w:tcPr>
            <w:tcW w:w="704" w:type="dxa"/>
          </w:tcPr>
          <w:p w14:paraId="311F76DD" w14:textId="57A1023B" w:rsidR="005E01C5" w:rsidRDefault="005E01C5">
            <w:pPr>
              <w:widowControl w:val="0"/>
              <w:tabs>
                <w:tab w:val="left" w:pos="624"/>
              </w:tabs>
              <w:autoSpaceDE w:val="0"/>
              <w:spacing w:after="0" w:line="274" w:lineRule="exact"/>
              <w:rPr>
                <w:rFonts w:ascii="Verdana" w:hAnsi="Verdana" w:cs="Verdana"/>
                <w:spacing w:val="-2"/>
                <w:sz w:val="20"/>
                <w:szCs w:val="20"/>
              </w:rPr>
            </w:pPr>
            <w:r>
              <w:rPr>
                <w:rFonts w:ascii="Verdana" w:hAnsi="Verdana" w:cs="Verdana"/>
                <w:spacing w:val="-2"/>
                <w:sz w:val="20"/>
                <w:szCs w:val="20"/>
              </w:rPr>
              <w:t>2.</w:t>
            </w:r>
          </w:p>
        </w:tc>
        <w:tc>
          <w:tcPr>
            <w:tcW w:w="8222" w:type="dxa"/>
          </w:tcPr>
          <w:p w14:paraId="1F1FD980" w14:textId="77777777" w:rsidR="005E01C5" w:rsidRDefault="005E01C5">
            <w:pPr>
              <w:widowControl w:val="0"/>
              <w:tabs>
                <w:tab w:val="left" w:pos="624"/>
              </w:tabs>
              <w:autoSpaceDE w:val="0"/>
              <w:spacing w:after="0" w:line="274" w:lineRule="exact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  <w:tr w:rsidR="005E01C5" w14:paraId="6D16DC36" w14:textId="77777777" w:rsidTr="005E01C5">
        <w:tc>
          <w:tcPr>
            <w:tcW w:w="704" w:type="dxa"/>
          </w:tcPr>
          <w:p w14:paraId="49B71C43" w14:textId="646834D1" w:rsidR="005E01C5" w:rsidRDefault="005E01C5">
            <w:pPr>
              <w:widowControl w:val="0"/>
              <w:tabs>
                <w:tab w:val="left" w:pos="624"/>
              </w:tabs>
              <w:autoSpaceDE w:val="0"/>
              <w:spacing w:after="0" w:line="274" w:lineRule="exact"/>
              <w:rPr>
                <w:rFonts w:ascii="Verdana" w:hAnsi="Verdana" w:cs="Verdana"/>
                <w:spacing w:val="-2"/>
                <w:sz w:val="20"/>
                <w:szCs w:val="20"/>
              </w:rPr>
            </w:pPr>
            <w:r>
              <w:rPr>
                <w:rFonts w:ascii="Verdana" w:hAnsi="Verdana" w:cs="Verdana"/>
                <w:spacing w:val="-2"/>
                <w:sz w:val="20"/>
                <w:szCs w:val="20"/>
              </w:rPr>
              <w:t>…</w:t>
            </w:r>
          </w:p>
        </w:tc>
        <w:tc>
          <w:tcPr>
            <w:tcW w:w="8222" w:type="dxa"/>
          </w:tcPr>
          <w:p w14:paraId="10C414D4" w14:textId="77777777" w:rsidR="005E01C5" w:rsidRDefault="005E01C5">
            <w:pPr>
              <w:widowControl w:val="0"/>
              <w:tabs>
                <w:tab w:val="left" w:pos="624"/>
              </w:tabs>
              <w:autoSpaceDE w:val="0"/>
              <w:spacing w:after="0" w:line="274" w:lineRule="exact"/>
              <w:rPr>
                <w:rFonts w:ascii="Verdana" w:hAnsi="Verdana" w:cs="Verdana"/>
                <w:spacing w:val="-2"/>
                <w:sz w:val="20"/>
                <w:szCs w:val="20"/>
              </w:rPr>
            </w:pPr>
          </w:p>
        </w:tc>
      </w:tr>
    </w:tbl>
    <w:p w14:paraId="66324F29" w14:textId="77777777" w:rsidR="00960FD2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2D69D6A6" w14:textId="77777777" w:rsidR="005914E0" w:rsidRDefault="005914E0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03385A9F" w14:textId="77777777" w:rsidR="005914E0" w:rsidRDefault="005914E0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2BE4A186" w14:textId="77777777" w:rsidR="005914E0" w:rsidRPr="00B96360" w:rsidRDefault="005914E0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3313D853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1B5EA85E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 xml:space="preserve">Miejscowość dnia........................... 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196DEB2D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  <w:r w:rsidRPr="00B96360"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28E3ECB3" w14:textId="77777777" w:rsidR="00960FD2" w:rsidRPr="00B96360" w:rsidRDefault="00960FD2">
      <w:pPr>
        <w:widowControl w:val="0"/>
        <w:shd w:val="clear" w:color="auto" w:fill="FFFFFF"/>
        <w:tabs>
          <w:tab w:val="left" w:pos="624"/>
        </w:tabs>
        <w:autoSpaceDE w:val="0"/>
        <w:spacing w:after="0" w:line="274" w:lineRule="exact"/>
        <w:jc w:val="right"/>
        <w:rPr>
          <w:rFonts w:ascii="Verdana" w:hAnsi="Verdana"/>
          <w:sz w:val="20"/>
          <w:szCs w:val="20"/>
        </w:rPr>
      </w:pPr>
      <w:r w:rsidRPr="00B96360"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 w:rsidRPr="00B96360"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4AFC5037" w14:textId="77777777" w:rsidR="00960FD2" w:rsidRDefault="00960FD2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782B8EE3" w14:textId="77777777" w:rsidR="005E01C5" w:rsidRDefault="005E01C5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67BEFC2E" w14:textId="77777777" w:rsidR="005E01C5" w:rsidRDefault="005E01C5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38F308B0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66DE9DDC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0BE2E15B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132EA3FE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228C91E3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03422642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0B4DA9BC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54F66775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71035132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1A7FDD46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7CFB976C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51602BC0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1ECCA7A9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7F12A4B1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3C9D8706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1091D62F" w14:textId="37AA9744" w:rsidR="005914E0" w:rsidRPr="00B96360" w:rsidRDefault="005914E0" w:rsidP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eastAsia="Verdana" w:hAnsi="Verdana" w:cs="Verdana"/>
          <w:b/>
          <w:spacing w:val="-2"/>
          <w:sz w:val="20"/>
          <w:szCs w:val="20"/>
        </w:rPr>
        <w:t xml:space="preserve">Załącznik nr 2 do zaproszenia </w:t>
      </w:r>
      <w:r w:rsidRPr="00B96360">
        <w:rPr>
          <w:rFonts w:ascii="Verdana" w:eastAsia="Verdana" w:hAnsi="Verdana" w:cs="Verdana"/>
          <w:b/>
          <w:spacing w:val="-2"/>
          <w:sz w:val="20"/>
          <w:szCs w:val="20"/>
        </w:rPr>
        <w:t xml:space="preserve">                                                                                                                    </w:t>
      </w:r>
    </w:p>
    <w:p w14:paraId="145F8D97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2B654E52" w14:textId="77777777" w:rsidR="005914E0" w:rsidRPr="005914E0" w:rsidRDefault="005914E0" w:rsidP="005914E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  <w:highlight w:val="lightGray"/>
        </w:rPr>
      </w:pPr>
      <w:r w:rsidRPr="005914E0">
        <w:rPr>
          <w:rFonts w:ascii="Verdana" w:hAnsi="Verdana" w:cs="Verdana"/>
          <w:b/>
          <w:spacing w:val="-2"/>
          <w:sz w:val="20"/>
          <w:szCs w:val="20"/>
          <w:highlight w:val="lightGray"/>
        </w:rPr>
        <w:t xml:space="preserve">Propozycja metodologii realizacji badania objętego zapytaniem </w:t>
      </w:r>
      <w:r w:rsidRPr="005914E0">
        <w:rPr>
          <w:rFonts w:ascii="Verdana" w:hAnsi="Verdana" w:cs="Verdana"/>
          <w:b/>
          <w:i/>
          <w:iCs/>
          <w:color w:val="00B050"/>
          <w:spacing w:val="-2"/>
          <w:sz w:val="20"/>
          <w:szCs w:val="20"/>
          <w:highlight w:val="lightGray"/>
        </w:rPr>
        <w:t>(max. 2 strony)</w:t>
      </w:r>
      <w:r w:rsidRPr="005914E0">
        <w:rPr>
          <w:rFonts w:ascii="Verdana" w:hAnsi="Verdana" w:cs="Verdana"/>
          <w:b/>
          <w:color w:val="00B050"/>
          <w:spacing w:val="-2"/>
          <w:sz w:val="20"/>
          <w:szCs w:val="20"/>
          <w:highlight w:val="lightGray"/>
        </w:rPr>
        <w:t xml:space="preserve"> </w:t>
      </w:r>
    </w:p>
    <w:p w14:paraId="57D47250" w14:textId="77777777" w:rsidR="005914E0" w:rsidRPr="00B96360" w:rsidRDefault="005914E0" w:rsidP="005914E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5914E0">
        <w:rPr>
          <w:rFonts w:ascii="Verdana" w:hAnsi="Verdana" w:cs="Verdana"/>
          <w:b/>
          <w:sz w:val="20"/>
          <w:szCs w:val="20"/>
          <w:u w:val="single"/>
        </w:rPr>
        <w:t>do</w:t>
      </w:r>
      <w:r>
        <w:rPr>
          <w:rFonts w:ascii="Verdana" w:hAnsi="Verdana" w:cs="Verdana"/>
          <w:b/>
          <w:sz w:val="20"/>
          <w:szCs w:val="20"/>
        </w:rPr>
        <w:t xml:space="preserve"> </w:t>
      </w:r>
      <w:r w:rsidRPr="005914E0">
        <w:rPr>
          <w:rFonts w:ascii="Verdana" w:hAnsi="Verdana" w:cs="Verdana"/>
          <w:bCs/>
          <w:sz w:val="20"/>
          <w:szCs w:val="20"/>
        </w:rPr>
        <w:t>zaproszenie do złożenia oferty w ramach</w:t>
      </w:r>
      <w:r>
        <w:rPr>
          <w:rFonts w:ascii="Verdana" w:hAnsi="Verdana" w:cs="Verdana"/>
          <w:b/>
          <w:sz w:val="20"/>
          <w:szCs w:val="20"/>
        </w:rPr>
        <w:t xml:space="preserve"> </w:t>
      </w:r>
    </w:p>
    <w:p w14:paraId="0C324DB8" w14:textId="77777777" w:rsidR="005914E0" w:rsidRPr="00F412E9" w:rsidRDefault="005914E0" w:rsidP="005914E0">
      <w:pPr>
        <w:spacing w:after="0" w:line="240" w:lineRule="auto"/>
        <w:jc w:val="center"/>
        <w:rPr>
          <w:lang w:val="en-US"/>
        </w:rPr>
      </w:pPr>
      <w:proofErr w:type="spellStart"/>
      <w:r w:rsidRPr="00F412E9">
        <w:rPr>
          <w:rFonts w:ascii="Verdana" w:hAnsi="Verdana" w:cs="Verdana"/>
          <w:sz w:val="20"/>
          <w:szCs w:val="20"/>
          <w:lang w:val="en-US"/>
        </w:rPr>
        <w:t>projek</w:t>
      </w:r>
      <w:r>
        <w:rPr>
          <w:rFonts w:ascii="Verdana" w:hAnsi="Verdana" w:cs="Verdana"/>
          <w:sz w:val="20"/>
          <w:szCs w:val="20"/>
          <w:lang w:val="en-US"/>
        </w:rPr>
        <w:t>u</w:t>
      </w:r>
      <w:proofErr w:type="spellEnd"/>
      <w:r w:rsidRPr="00F412E9">
        <w:rPr>
          <w:rFonts w:ascii="Verdana" w:hAnsi="Verdana" w:cs="Verdana"/>
          <w:sz w:val="20"/>
          <w:szCs w:val="20"/>
          <w:lang w:val="en-US"/>
        </w:rPr>
        <w:t xml:space="preserve">: </w:t>
      </w:r>
      <w:r>
        <w:rPr>
          <w:rFonts w:ascii="Verdana" w:hAnsi="Verdana" w:cs="Verdana"/>
          <w:sz w:val="18"/>
          <w:szCs w:val="18"/>
          <w:lang w:val="en-GB"/>
        </w:rPr>
        <w:t>„Examples based AI Legal Guidance”</w:t>
      </w:r>
    </w:p>
    <w:p w14:paraId="00DC397B" w14:textId="77777777" w:rsidR="005914E0" w:rsidRDefault="005914E0" w:rsidP="005914E0">
      <w:pPr>
        <w:spacing w:after="0" w:line="240" w:lineRule="auto"/>
        <w:jc w:val="center"/>
      </w:pP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z w:val="18"/>
          <w:szCs w:val="18"/>
        </w:rPr>
        <w:t>umowa nr POLLUX-XI/35/</w:t>
      </w:r>
      <w:proofErr w:type="spellStart"/>
      <w:r>
        <w:rPr>
          <w:rFonts w:ascii="Verdana" w:hAnsi="Verdana" w:cs="Verdana"/>
          <w:sz w:val="18"/>
          <w:szCs w:val="18"/>
        </w:rPr>
        <w:t>ExAILe</w:t>
      </w:r>
      <w:proofErr w:type="spellEnd"/>
      <w:r>
        <w:rPr>
          <w:rFonts w:ascii="Verdana" w:hAnsi="Verdana" w:cs="Verdana"/>
          <w:sz w:val="18"/>
          <w:szCs w:val="18"/>
        </w:rPr>
        <w:t>/2023 )</w:t>
      </w:r>
    </w:p>
    <w:p w14:paraId="1B95C88D" w14:textId="77777777" w:rsidR="005914E0" w:rsidRDefault="005914E0" w:rsidP="005914E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 w:rsidRPr="005914E0">
        <w:rPr>
          <w:rFonts w:ascii="Verdana" w:hAnsi="Verdana" w:cs="Verdana"/>
          <w:b/>
          <w:sz w:val="20"/>
          <w:szCs w:val="20"/>
          <w:u w:val="single"/>
        </w:rPr>
        <w:t>na</w:t>
      </w:r>
      <w:r w:rsidRPr="005914E0">
        <w:rPr>
          <w:rFonts w:ascii="Verdana" w:hAnsi="Verdana" w:cs="Verdana"/>
          <w:bCs/>
          <w:sz w:val="20"/>
          <w:szCs w:val="20"/>
        </w:rPr>
        <w:t xml:space="preserve"> realizację badania ewaluacyjnego systemu wyjaśniającego abstrakcyjne pojęcia prawne wraz z opracowaniem raportu ewaluacyjnego</w:t>
      </w:r>
      <w:r w:rsidRPr="00B96360">
        <w:rPr>
          <w:rFonts w:ascii="Verdana" w:hAnsi="Verdana" w:cs="Verdana"/>
          <w:b/>
          <w:spacing w:val="-2"/>
          <w:sz w:val="20"/>
          <w:szCs w:val="20"/>
        </w:rPr>
        <w:t>:</w:t>
      </w:r>
    </w:p>
    <w:p w14:paraId="736EB413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7322C331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0030F43D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0877B809" w14:textId="77777777" w:rsidR="005914E0" w:rsidRDefault="005914E0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5A9B5CB6" w14:textId="77777777" w:rsidR="005E01C5" w:rsidRPr="00B96360" w:rsidRDefault="005E01C5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before="274" w:after="0" w:line="240" w:lineRule="auto"/>
        <w:rPr>
          <w:rFonts w:ascii="Verdana" w:hAnsi="Verdana" w:cs="Verdana"/>
          <w:b/>
          <w:i/>
          <w:spacing w:val="-2"/>
          <w:sz w:val="20"/>
          <w:szCs w:val="20"/>
        </w:rPr>
      </w:pPr>
    </w:p>
    <w:p w14:paraId="18EFA53B" w14:textId="0CAB72FA" w:rsidR="00960FD2" w:rsidRPr="00B96360" w:rsidRDefault="00960FD2" w:rsidP="002B538E">
      <w:pPr>
        <w:ind w:left="720"/>
        <w:rPr>
          <w:rFonts w:ascii="Verdana" w:hAnsi="Verdana"/>
          <w:sz w:val="20"/>
          <w:szCs w:val="20"/>
        </w:rPr>
      </w:pPr>
    </w:p>
    <w:sectPr w:rsidR="00960FD2" w:rsidRPr="00B96360" w:rsidSect="00381F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190D1" w14:textId="77777777" w:rsidR="000F2748" w:rsidRDefault="000F2748">
      <w:pPr>
        <w:spacing w:after="0" w:line="240" w:lineRule="auto"/>
      </w:pPr>
      <w:r>
        <w:separator/>
      </w:r>
    </w:p>
  </w:endnote>
  <w:endnote w:type="continuationSeparator" w:id="0">
    <w:p w14:paraId="2D59A7D7" w14:textId="77777777" w:rsidR="000F2748" w:rsidRDefault="000F2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4B75E" w14:textId="77777777" w:rsidR="00960FD2" w:rsidRPr="00A7563B" w:rsidRDefault="00960FD2">
    <w:pPr>
      <w:pStyle w:val="Stopka"/>
      <w:jc w:val="center"/>
      <w:rPr>
        <w:rFonts w:ascii="Verdana" w:hAnsi="Verdana"/>
        <w:sz w:val="16"/>
        <w:szCs w:val="16"/>
      </w:rPr>
    </w:pPr>
    <w:r w:rsidRPr="00A7563B">
      <w:rPr>
        <w:rFonts w:ascii="Verdana" w:hAnsi="Verdana"/>
        <w:sz w:val="16"/>
        <w:szCs w:val="16"/>
      </w:rPr>
      <w:t xml:space="preserve">Strona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PAGE </w:instrText>
    </w:r>
    <w:r w:rsidRPr="00A7563B">
      <w:rPr>
        <w:rFonts w:ascii="Verdana" w:hAnsi="Verdana"/>
        <w:sz w:val="16"/>
        <w:szCs w:val="16"/>
      </w:rPr>
      <w:fldChar w:fldCharType="separate"/>
    </w:r>
    <w:r w:rsidR="00650E55">
      <w:rPr>
        <w:rFonts w:ascii="Verdana" w:hAnsi="Verdana"/>
        <w:noProof/>
        <w:sz w:val="16"/>
        <w:szCs w:val="16"/>
      </w:rPr>
      <w:t>3</w:t>
    </w:r>
    <w:r w:rsidRPr="00A7563B">
      <w:rPr>
        <w:rFonts w:ascii="Verdana" w:hAnsi="Verdana"/>
        <w:sz w:val="16"/>
        <w:szCs w:val="16"/>
      </w:rPr>
      <w:fldChar w:fldCharType="end"/>
    </w:r>
    <w:r w:rsidRPr="00A7563B">
      <w:rPr>
        <w:rFonts w:ascii="Verdana" w:hAnsi="Verdana"/>
        <w:sz w:val="16"/>
        <w:szCs w:val="16"/>
      </w:rPr>
      <w:t xml:space="preserve"> z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NUMPAGES \* ARABIC </w:instrText>
    </w:r>
    <w:r w:rsidRPr="00A7563B">
      <w:rPr>
        <w:rFonts w:ascii="Verdana" w:hAnsi="Verdana"/>
        <w:sz w:val="16"/>
        <w:szCs w:val="16"/>
      </w:rPr>
      <w:fldChar w:fldCharType="separate"/>
    </w:r>
    <w:r w:rsidR="00650E55">
      <w:rPr>
        <w:rFonts w:ascii="Verdana" w:hAnsi="Verdana"/>
        <w:noProof/>
        <w:sz w:val="16"/>
        <w:szCs w:val="16"/>
      </w:rPr>
      <w:t>3</w:t>
    </w:r>
    <w:r w:rsidRPr="00A7563B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547B" w14:textId="77777777" w:rsidR="00A7563B" w:rsidRPr="00A7563B" w:rsidRDefault="00A7563B" w:rsidP="00A7563B">
    <w:pPr>
      <w:pStyle w:val="Stopka"/>
      <w:jc w:val="center"/>
      <w:rPr>
        <w:rFonts w:ascii="Verdana" w:hAnsi="Verdana"/>
        <w:sz w:val="16"/>
        <w:szCs w:val="16"/>
      </w:rPr>
    </w:pPr>
    <w:r w:rsidRPr="00A7563B">
      <w:rPr>
        <w:rFonts w:ascii="Verdana" w:hAnsi="Verdana"/>
        <w:sz w:val="16"/>
        <w:szCs w:val="16"/>
      </w:rPr>
      <w:t xml:space="preserve">Strona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PAGE </w:instrText>
    </w:r>
    <w:r w:rsidRPr="00A7563B">
      <w:rPr>
        <w:rFonts w:ascii="Verdana" w:hAnsi="Verdana"/>
        <w:sz w:val="16"/>
        <w:szCs w:val="16"/>
      </w:rPr>
      <w:fldChar w:fldCharType="separate"/>
    </w:r>
    <w:r w:rsidR="00650E55">
      <w:rPr>
        <w:rFonts w:ascii="Verdana" w:hAnsi="Verdana"/>
        <w:noProof/>
        <w:sz w:val="16"/>
        <w:szCs w:val="16"/>
      </w:rPr>
      <w:t>1</w:t>
    </w:r>
    <w:r w:rsidRPr="00A7563B">
      <w:rPr>
        <w:rFonts w:ascii="Verdana" w:hAnsi="Verdana"/>
        <w:sz w:val="16"/>
        <w:szCs w:val="16"/>
      </w:rPr>
      <w:fldChar w:fldCharType="end"/>
    </w:r>
    <w:r w:rsidRPr="00A7563B">
      <w:rPr>
        <w:rFonts w:ascii="Verdana" w:hAnsi="Verdana"/>
        <w:sz w:val="16"/>
        <w:szCs w:val="16"/>
      </w:rPr>
      <w:t xml:space="preserve"> z </w:t>
    </w:r>
    <w:r w:rsidRPr="00A7563B">
      <w:rPr>
        <w:rFonts w:ascii="Verdana" w:hAnsi="Verdana"/>
        <w:sz w:val="16"/>
        <w:szCs w:val="16"/>
      </w:rPr>
      <w:fldChar w:fldCharType="begin"/>
    </w:r>
    <w:r w:rsidRPr="00A7563B">
      <w:rPr>
        <w:rFonts w:ascii="Verdana" w:hAnsi="Verdana"/>
        <w:sz w:val="16"/>
        <w:szCs w:val="16"/>
      </w:rPr>
      <w:instrText xml:space="preserve"> NUMPAGES \* ARABIC </w:instrText>
    </w:r>
    <w:r w:rsidRPr="00A7563B">
      <w:rPr>
        <w:rFonts w:ascii="Verdana" w:hAnsi="Verdana"/>
        <w:sz w:val="16"/>
        <w:szCs w:val="16"/>
      </w:rPr>
      <w:fldChar w:fldCharType="separate"/>
    </w:r>
    <w:r w:rsidR="00650E55">
      <w:rPr>
        <w:rFonts w:ascii="Verdana" w:hAnsi="Verdana"/>
        <w:noProof/>
        <w:sz w:val="16"/>
        <w:szCs w:val="16"/>
      </w:rPr>
      <w:t>3</w:t>
    </w:r>
    <w:r w:rsidRPr="00A7563B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4164F" w14:textId="77777777" w:rsidR="000F2748" w:rsidRDefault="000F2748">
      <w:pPr>
        <w:spacing w:after="0" w:line="240" w:lineRule="auto"/>
      </w:pPr>
      <w:r>
        <w:separator/>
      </w:r>
    </w:p>
  </w:footnote>
  <w:footnote w:type="continuationSeparator" w:id="0">
    <w:p w14:paraId="6ADC0DEA" w14:textId="77777777" w:rsidR="000F2748" w:rsidRDefault="000F2748">
      <w:pPr>
        <w:spacing w:after="0" w:line="240" w:lineRule="auto"/>
      </w:pPr>
      <w:r>
        <w:continuationSeparator/>
      </w:r>
    </w:p>
  </w:footnote>
  <w:footnote w:id="1">
    <w:p w14:paraId="19EC1EE3" w14:textId="70C9E6E2" w:rsidR="002B538E" w:rsidRDefault="002B538E">
      <w:pPr>
        <w:pStyle w:val="Tekstprzypisudolnego"/>
      </w:pPr>
      <w:r>
        <w:rPr>
          <w:rStyle w:val="Odwoanieprzypisudolnego"/>
        </w:rPr>
        <w:footnoteRef/>
      </w:r>
      <w:r>
        <w:t xml:space="preserve"> Skreśl niepotrzebne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0F7C7" w14:textId="430C301D" w:rsidR="00A7563B" w:rsidRPr="00A7563B" w:rsidRDefault="00A7563B" w:rsidP="00A7563B">
    <w:pPr>
      <w:pStyle w:val="Nagwek"/>
      <w:jc w:val="right"/>
      <w:rPr>
        <w:rFonts w:ascii="Verdana" w:hAnsi="Verdana"/>
        <w:i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1173F" w14:textId="2057AB24" w:rsidR="00A7563B" w:rsidRPr="00A7563B" w:rsidRDefault="00A7563B" w:rsidP="00A7563B">
    <w:pPr>
      <w:pStyle w:val="Nagwek"/>
      <w:jc w:val="right"/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E67304B"/>
    <w:multiLevelType w:val="hybridMultilevel"/>
    <w:tmpl w:val="75CCA550"/>
    <w:lvl w:ilvl="0" w:tplc="EAEE2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55D80"/>
    <w:multiLevelType w:val="multilevel"/>
    <w:tmpl w:val="8354A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61F2E05"/>
    <w:multiLevelType w:val="multilevel"/>
    <w:tmpl w:val="5A1C58D8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 w15:restartNumberingAfterBreak="0">
    <w:nsid w:val="2BD240B7"/>
    <w:multiLevelType w:val="multilevel"/>
    <w:tmpl w:val="E0A0EF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4276657C"/>
    <w:multiLevelType w:val="hybridMultilevel"/>
    <w:tmpl w:val="FE7200F6"/>
    <w:lvl w:ilvl="0" w:tplc="64326534">
      <w:numFmt w:val="decimal"/>
      <w:lvlText w:val="%1"/>
      <w:lvlJc w:val="left"/>
      <w:pPr>
        <w:ind w:left="1068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AAB4792"/>
    <w:multiLevelType w:val="hybridMultilevel"/>
    <w:tmpl w:val="DBF86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51FD"/>
    <w:multiLevelType w:val="hybridMultilevel"/>
    <w:tmpl w:val="04BE678E"/>
    <w:lvl w:ilvl="0" w:tplc="B7EA3F7C">
      <w:start w:val="4"/>
      <w:numFmt w:val="decimal"/>
      <w:lvlText w:val="%1"/>
      <w:lvlJc w:val="left"/>
      <w:pPr>
        <w:ind w:left="1068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7741589"/>
    <w:multiLevelType w:val="hybridMultilevel"/>
    <w:tmpl w:val="77CC590C"/>
    <w:lvl w:ilvl="0" w:tplc="928200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B6022178">
      <w:start w:val="1"/>
      <w:numFmt w:val="decimal"/>
      <w:lvlText w:val="%5)"/>
      <w:lvlJc w:val="left"/>
      <w:pPr>
        <w:ind w:left="3600" w:hanging="360"/>
      </w:pPr>
      <w:rPr>
        <w:rFonts w:asciiTheme="minorHAnsi" w:hAnsiTheme="minorHAnsi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360"/>
    <w:rsid w:val="000030B4"/>
    <w:rsid w:val="00050A8A"/>
    <w:rsid w:val="00062839"/>
    <w:rsid w:val="00067132"/>
    <w:rsid w:val="000F2748"/>
    <w:rsid w:val="000F6698"/>
    <w:rsid w:val="00100E07"/>
    <w:rsid w:val="00146192"/>
    <w:rsid w:val="00190F91"/>
    <w:rsid w:val="001B523D"/>
    <w:rsid w:val="001C5E5C"/>
    <w:rsid w:val="00216034"/>
    <w:rsid w:val="00232135"/>
    <w:rsid w:val="0027428F"/>
    <w:rsid w:val="002B538E"/>
    <w:rsid w:val="002E6804"/>
    <w:rsid w:val="00315D96"/>
    <w:rsid w:val="00381F1A"/>
    <w:rsid w:val="00390EFC"/>
    <w:rsid w:val="003A47CF"/>
    <w:rsid w:val="003D59C0"/>
    <w:rsid w:val="003E7933"/>
    <w:rsid w:val="00457F33"/>
    <w:rsid w:val="00464B20"/>
    <w:rsid w:val="004D4BC5"/>
    <w:rsid w:val="00536D9C"/>
    <w:rsid w:val="005914E0"/>
    <w:rsid w:val="005E01C5"/>
    <w:rsid w:val="00607432"/>
    <w:rsid w:val="00650E55"/>
    <w:rsid w:val="00652B7F"/>
    <w:rsid w:val="006864E8"/>
    <w:rsid w:val="006F05F3"/>
    <w:rsid w:val="006F6D82"/>
    <w:rsid w:val="00710E3C"/>
    <w:rsid w:val="007F73CF"/>
    <w:rsid w:val="008F6D79"/>
    <w:rsid w:val="00901F61"/>
    <w:rsid w:val="00941C5D"/>
    <w:rsid w:val="00960FD2"/>
    <w:rsid w:val="009D0680"/>
    <w:rsid w:val="00A7563B"/>
    <w:rsid w:val="00B81E33"/>
    <w:rsid w:val="00B96360"/>
    <w:rsid w:val="00C87D25"/>
    <w:rsid w:val="00D538DA"/>
    <w:rsid w:val="00DD3340"/>
    <w:rsid w:val="00DE2178"/>
    <w:rsid w:val="00DE5030"/>
    <w:rsid w:val="00E1287F"/>
    <w:rsid w:val="00E50B9B"/>
    <w:rsid w:val="00E64995"/>
    <w:rsid w:val="00F3273C"/>
    <w:rsid w:val="00F34D86"/>
    <w:rsid w:val="00F412E9"/>
    <w:rsid w:val="00F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4:docId w14:val="59A8A128"/>
  <w15:chartTrackingRefBased/>
  <w15:docId w15:val="{F293EF83-D67F-480D-A62F-33788785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z0">
    <w:name w:val="WW8Num2z0"/>
    <w:rPr>
      <w:rFonts w:ascii="Verdana" w:hAnsi="Verdana" w:cs="Verdana" w:hint="default"/>
      <w:i/>
      <w:sz w:val="20"/>
      <w:szCs w:val="2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F412E9"/>
    <w:pPr>
      <w:ind w:left="720"/>
      <w:contextualSpacing/>
    </w:pPr>
  </w:style>
  <w:style w:type="character" w:customStyle="1" w:styleId="StrongEmphasis">
    <w:name w:val="Strong Emphasis"/>
    <w:qFormat/>
    <w:rsid w:val="00E50B9B"/>
    <w:rPr>
      <w:b/>
      <w:bCs/>
    </w:rPr>
  </w:style>
  <w:style w:type="table" w:styleId="Tabela-Siatka">
    <w:name w:val="Table Grid"/>
    <w:basedOn w:val="Standardowy"/>
    <w:uiPriority w:val="59"/>
    <w:rsid w:val="0031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uiPriority w:val="99"/>
    <w:rsid w:val="00C87D25"/>
    <w:rPr>
      <w:rFonts w:ascii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Liste à puces retrait droite Znak"/>
    <w:basedOn w:val="Domylnaczcionkaakapitu"/>
    <w:link w:val="Akapitzlist"/>
    <w:uiPriority w:val="34"/>
    <w:qFormat/>
    <w:rsid w:val="00C87D25"/>
    <w:rPr>
      <w:rFonts w:ascii="Calibri" w:eastAsia="Calibri" w:hAnsi="Calibri"/>
      <w:sz w:val="22"/>
      <w:szCs w:val="22"/>
      <w:lang w:eastAsia="zh-CN"/>
    </w:rPr>
  </w:style>
  <w:style w:type="character" w:styleId="Hipercze">
    <w:name w:val="Hyperlink"/>
    <w:basedOn w:val="Domylnaczcionkaakapitu"/>
    <w:uiPriority w:val="99"/>
    <w:unhideWhenUsed/>
    <w:rsid w:val="00E649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499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5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538E"/>
    <w:rPr>
      <w:rFonts w:ascii="Calibri" w:eastAsia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53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64AB-FCBB-4054-99E4-661A6DFF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1950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Joanna Borczyńska</cp:lastModifiedBy>
  <cp:revision>2</cp:revision>
  <cp:lastPrinted>2021-01-14T08:51:00Z</cp:lastPrinted>
  <dcterms:created xsi:type="dcterms:W3CDTF">2025-04-24T10:17:00Z</dcterms:created>
  <dcterms:modified xsi:type="dcterms:W3CDTF">2025-04-24T10:17:00Z</dcterms:modified>
</cp:coreProperties>
</file>