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eastAsia="Arial" w:cs="Arial"/>
          <w:b/>
          <w:b/>
          <w:color w:val="00000A"/>
          <w:sz w:val="32"/>
          <w:szCs w:val="32"/>
          <w:lang w:eastAsia="zh-CN" w:bidi="hi-IN"/>
        </w:rPr>
      </w:pPr>
      <w:r>
        <w:rPr>
          <w:rFonts w:eastAsia="Arial" w:cs="Arial" w:ascii="Arial" w:hAnsi="Arial"/>
          <w:b/>
          <w:color w:val="00000A"/>
          <w:sz w:val="32"/>
          <w:szCs w:val="32"/>
          <w:lang w:eastAsia="zh-CN" w:bidi="hi-IN"/>
        </w:rPr>
      </w:r>
    </w:p>
    <w:p>
      <w:pPr>
        <w:pStyle w:val="Normal"/>
        <w:spacing w:lineRule="auto" w:line="240"/>
        <w:jc w:val="center"/>
        <w:rPr/>
      </w:pPr>
      <w:r>
        <w:rPr>
          <w:rFonts w:eastAsia="Arial" w:cs="Arial" w:ascii="Arial" w:hAnsi="Arial"/>
          <w:b/>
          <w:color w:val="00000A"/>
          <w:sz w:val="32"/>
          <w:szCs w:val="32"/>
          <w:lang w:eastAsia="zh-CN" w:bidi="hi-IN"/>
        </w:rPr>
        <w:t>Best Master’s Thesis Award</w:t>
      </w:r>
    </w:p>
    <w:p>
      <w:pPr>
        <w:pStyle w:val="NoSpacing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Konkurs na najlepszą pracę magisterską w dziedzinie </w:t>
        <w:br/>
        <w:t>Big Data i Systemów Reaktywnych</w:t>
      </w:r>
    </w:p>
    <w:p>
      <w:pPr>
        <w:pStyle w:val="NoSpacing"/>
        <w:jc w:val="center"/>
        <w:rPr/>
      </w:pPr>
      <w:r>
        <w:rPr>
          <w:rFonts w:cs="Arial" w:ascii="Arial" w:hAnsi="Arial"/>
          <w:b/>
          <w:sz w:val="24"/>
          <w:szCs w:val="24"/>
        </w:rPr>
        <w:t>sponsorowany przez Virtus Lab.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4"/>
          <w:szCs w:val="24"/>
        </w:rPr>
        <w:t>Konkurs organizowany przez Wydział Informatyki, Elektroniki i Telekomunikacji Akademii Górniczo-Hutniczej w Krakowie,  ma na celu promocję najlepszych prac magisterskich w obszarze ICT. Zachęcamy studentów do łączenia teorii z praktyką poprzez rozwiązywanie rzeczywistych problemów napotykanych w dzisiejszych czasach w obszarze ICT. Big Data i Systemy Reaktywne są wiodącym obszarem konkursu w 2018 roku.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Termin nadsyłania pracy konkursowej upływa </w:t>
      </w:r>
      <w:r>
        <w:rPr>
          <w:rFonts w:cs="Arial" w:ascii="Arial" w:hAnsi="Arial"/>
          <w:b/>
          <w:sz w:val="24"/>
          <w:szCs w:val="24"/>
        </w:rPr>
        <w:t>2 października 2018</w:t>
      </w:r>
      <w:r>
        <w:rPr>
          <w:rFonts w:cs="Arial" w:ascii="Arial" w:hAnsi="Arial"/>
          <w:sz w:val="24"/>
          <w:szCs w:val="24"/>
        </w:rPr>
        <w:t xml:space="preserve"> roku. 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4"/>
          <w:szCs w:val="24"/>
        </w:rPr>
        <w:t xml:space="preserve">Zwycięzcy zostaną ogłoszeni </w:t>
      </w:r>
      <w:r>
        <w:rPr>
          <w:rFonts w:cs="Arial" w:ascii="Arial" w:hAnsi="Arial"/>
          <w:b/>
          <w:sz w:val="24"/>
          <w:szCs w:val="24"/>
        </w:rPr>
        <w:t>5 października 2018</w:t>
      </w:r>
      <w:r>
        <w:rPr>
          <w:rFonts w:cs="Arial" w:ascii="Arial" w:hAnsi="Arial"/>
          <w:sz w:val="24"/>
          <w:szCs w:val="24"/>
        </w:rPr>
        <w:t xml:space="preserve"> roku, krótko zaprezentują swoje prace podczas ceremonii inauguracji nowego roku akademickiego i otrzymają cenne nagrody -  komputery MacBook Pro.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Tematyka konkursu to:</w:t>
      </w:r>
    </w:p>
    <w:p>
      <w:pPr>
        <w:pStyle w:val="Normal"/>
        <w:numPr>
          <w:ilvl w:val="0"/>
          <w:numId w:val="1"/>
        </w:numPr>
        <w:spacing w:before="0" w:after="0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result_box"/>
      <w:bookmarkEnd w:id="0"/>
      <w:r>
        <w:rPr>
          <w:rFonts w:cs="Arial" w:ascii="Arial" w:hAnsi="Arial"/>
          <w:sz w:val="24"/>
          <w:szCs w:val="24"/>
          <w:lang w:val="pl-PL"/>
        </w:rPr>
        <w:t>Innowacyjne techniki inżynierii Big Data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  <w:t>Systemy Reaktywne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cs="Arial" w:ascii="Arial" w:hAnsi="Arial"/>
          <w:sz w:val="24"/>
          <w:szCs w:val="24"/>
          <w:u w:val="none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sz w:val="24"/>
          <w:szCs w:val="24"/>
          <w:u w:val="single"/>
        </w:rPr>
        <w:t>ZASADY KONKURSU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2"/>
          <w:szCs w:val="22"/>
        </w:rPr>
        <w:t xml:space="preserve">Aby wziąć udział w konkursie należy  wypełnić formularz dostępny pod adresem </w:t>
      </w:r>
      <w:r>
        <w:rPr>
          <w:rFonts w:cs="Arial" w:ascii="Arial" w:hAnsi="Arial"/>
          <w:b/>
          <w:sz w:val="22"/>
          <w:szCs w:val="22"/>
        </w:rPr>
        <w:t>https://bestmastersthesis.virtuslab.com</w:t>
      </w:r>
      <w:r>
        <w:rPr>
          <w:rFonts w:cs="Arial" w:ascii="Arial" w:hAnsi="Arial"/>
          <w:sz w:val="22"/>
          <w:szCs w:val="22"/>
        </w:rPr>
        <w:t xml:space="preserve"> i wysłać na adres </w:t>
      </w:r>
      <w:r>
        <w:rPr>
          <w:rFonts w:cs="Arial" w:ascii="Arial" w:hAnsi="Arial"/>
          <w:b/>
          <w:sz w:val="22"/>
          <w:szCs w:val="22"/>
        </w:rPr>
        <w:t>bestmastersthesis@iet.agh.edu.pl.</w:t>
      </w:r>
      <w:r>
        <w:rPr>
          <w:rFonts w:cs="Arial" w:ascii="Arial" w:hAnsi="Arial"/>
          <w:sz w:val="22"/>
          <w:szCs w:val="22"/>
        </w:rPr>
        <w:t xml:space="preserve">  W zgłoszeniu n</w:t>
      </w:r>
      <w:bookmarkStart w:id="1" w:name="_GoBack"/>
      <w:bookmarkEnd w:id="1"/>
      <w:r>
        <w:rPr>
          <w:rFonts w:cs="Arial" w:ascii="Arial" w:hAnsi="Arial"/>
          <w:sz w:val="22"/>
          <w:szCs w:val="22"/>
        </w:rPr>
        <w:t xml:space="preserve">ależy podać: podstawowe informacje o wnioskodawcy oraz pracy dyplomowej (w tym datę obrony pracy dyplomowej); dokument nominacyjny od </w:t>
      </w:r>
      <w:r>
        <w:rPr>
          <w:rFonts w:cs="Arial" w:ascii="Arial" w:hAnsi="Arial"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 xml:space="preserve">omisji </w:t>
      </w:r>
      <w:r>
        <w:rPr>
          <w:rFonts w:cs="Arial" w:ascii="Arial" w:hAnsi="Arial"/>
          <w:sz w:val="22"/>
          <w:szCs w:val="22"/>
        </w:rPr>
        <w:t>D</w:t>
      </w:r>
      <w:r>
        <w:rPr>
          <w:rFonts w:cs="Arial" w:ascii="Arial" w:hAnsi="Arial"/>
          <w:sz w:val="22"/>
          <w:szCs w:val="22"/>
        </w:rPr>
        <w:t>yplomow</w:t>
      </w:r>
      <w:r>
        <w:rPr>
          <w:rFonts w:cs="Arial" w:ascii="Arial" w:hAnsi="Arial"/>
          <w:sz w:val="22"/>
          <w:szCs w:val="22"/>
        </w:rPr>
        <w:t xml:space="preserve">ania </w:t>
      </w:r>
      <w:r>
        <w:rPr>
          <w:rFonts w:cs="Arial" w:ascii="Arial" w:hAnsi="Arial"/>
          <w:sz w:val="22"/>
          <w:szCs w:val="22"/>
        </w:rPr>
        <w:t>WIET; prezentację pracy magisterskiej w formacie PDF oraz streszczenie pracy magisterskiej (200-800 słów), która posłuży do promocji zwycięzców.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Praca magisterska musi być napisana w języku angielskim lub polskim, napisana w ramach studiów magisterskich na Wydziale Informatyki, Elektroniki i Telekomunikacji Akademii Górniczo-Hutniczej. Praca dyplomowa musi być  rozpoczęta w  roku akademisckim 2017/18, obroniona  do 30 września 2018 r. i musi być nominowana przez Komisję </w:t>
      </w:r>
      <w:r>
        <w:rPr>
          <w:rFonts w:cs="Arial" w:ascii="Arial" w:hAnsi="Arial"/>
          <w:sz w:val="22"/>
          <w:szCs w:val="22"/>
        </w:rPr>
        <w:t xml:space="preserve">Dyplomowania </w:t>
      </w:r>
      <w:r>
        <w:rPr>
          <w:rFonts w:cs="Arial" w:ascii="Arial" w:hAnsi="Arial"/>
          <w:sz w:val="22"/>
          <w:szCs w:val="22"/>
        </w:rPr>
        <w:t xml:space="preserve">WIET . 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>Zwycięzcy najlepszej pracy magisterskiej, krótko zaprezentują swoje prace podczas ceremonii inauguracji (2-5 minut na prezentację).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Arial" w:ascii="Arial" w:hAnsi="Arial"/>
          <w:sz w:val="22"/>
          <w:szCs w:val="22"/>
        </w:rPr>
        <w:t>Jury weźnie  pod uwagę zarówno teoretyczne, jak i praktyczne aspekty pracy magisterskiej, w tym ważkość podjętej tematyki, potencjał jej zastosowań oraz jakość  napisanego tekstu.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1057275" cy="804545"/>
          <wp:effectExtent l="0" t="0" r="0" b="0"/>
          <wp:docPr id="1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0137" r="0" b="11594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694055" cy="537845"/>
          <wp:effectExtent l="0" t="0" r="0" b="0"/>
          <wp:docPr id="2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0" b="-11324"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</w:t>
    </w:r>
    <w:r>
      <w:rPr/>
      <w:drawing>
        <wp:inline distT="0" distB="0" distL="0" distR="0">
          <wp:extent cx="1117600" cy="40894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</w:t>
    </w:r>
  </w:p>
  <w:p>
    <w:pPr>
      <w:pStyle w:val="Header"/>
      <w:rPr/>
    </w:pPr>
    <w:r>
      <w:rPr/>
    </w:r>
  </w:p>
  <w:p>
    <w:pPr>
      <w:pStyle w:val="Header"/>
      <w:rPr>
        <w:i/>
        <w:i/>
        <w:sz w:val="24"/>
        <w:szCs w:val="24"/>
      </w:rPr>
    </w:pPr>
    <w:r>
      <w:rPr>
        <w:i/>
        <w:sz w:val="24"/>
        <w:szCs w:val="24"/>
      </w:rPr>
    </w:r>
  </w:p>
  <w:p>
    <w:pPr>
      <w:pStyle w:val="Header"/>
      <w:jc w:val="center"/>
      <w:rPr/>
    </w:pPr>
    <w:r>
      <w:rPr>
        <w:i/>
        <w:sz w:val="24"/>
        <w:szCs w:val="24"/>
      </w:rPr>
      <w:t xml:space="preserve">            </w:t>
    </w:r>
    <w:r>
      <w:rPr>
        <w:i/>
        <w:sz w:val="24"/>
        <w:szCs w:val="24"/>
      </w:rPr>
      <w:t xml:space="preserve">Konkurs dla studentów </w:t>
    </w:r>
  </w:p>
  <w:p>
    <w:pPr>
      <w:pStyle w:val="Header"/>
      <w:jc w:val="center"/>
      <w:rPr/>
    </w:pPr>
    <w:r>
      <w:rPr>
        <w:i/>
        <w:sz w:val="24"/>
        <w:szCs w:val="24"/>
      </w:rPr>
      <w:t xml:space="preserve">Wydziału Informatyki, Elektroniki i Telekomunikacja na AGH   </w:t>
    </w:r>
  </w:p>
  <w:p>
    <w:pPr>
      <w:pStyle w:val="Header"/>
      <w:jc w:val="center"/>
      <w:rPr/>
    </w:pPr>
    <w:r>
      <w:rPr>
        <w:i/>
        <w:sz w:val="24"/>
        <w:szCs w:val="24"/>
      </w:rPr>
      <w:t xml:space="preserve">                           </w:t>
    </w:r>
    <w:r>
      <w:rPr/>
      <w:t xml:space="preserve">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f54a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f54a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f54af"/>
    <w:rPr>
      <w:rFonts w:ascii="Tahoma" w:hAnsi="Tahoma" w:cs="Tahoma"/>
      <w:sz w:val="16"/>
      <w:szCs w:val="16"/>
    </w:rPr>
  </w:style>
  <w:style w:type="character" w:styleId="ListLabel37">
    <w:name w:val="ListLabel 37"/>
    <w:qFormat/>
    <w:rPr>
      <w:rFonts w:cs="Wingdings"/>
      <w:sz w:val="20"/>
      <w:u w:val="none"/>
    </w:rPr>
  </w:style>
  <w:style w:type="character" w:styleId="ListLabel38">
    <w:name w:val="ListLabel 38"/>
    <w:qFormat/>
    <w:rPr>
      <w:rFonts w:cs="Wingdings 2"/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 w:cs="Wingdings"/>
      <w:sz w:val="24"/>
      <w:u w:val="none"/>
    </w:rPr>
  </w:style>
  <w:style w:type="character" w:styleId="ListLabel47">
    <w:name w:val="ListLabel 47"/>
    <w:qFormat/>
    <w:rPr>
      <w:rFonts w:cs="Wingdings 2"/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NagwekZnak"/>
    <w:uiPriority w:val="99"/>
    <w:unhideWhenUsed/>
    <w:rsid w:val="002f54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f54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f54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54a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LibreOffice/5.1.6.2$Linux_X86_64 LibreOffice_project/10m0$Build-2</Application>
  <Pages>1</Pages>
  <Words>273</Words>
  <Characters>1857</Characters>
  <CharactersWithSpaces>2331</CharactersWithSpaces>
  <Paragraphs>18</Paragraphs>
  <Company>WIET AGH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2018-07-09T07:00:00Z</dcterms:created>
  <dc:creator>Karolina Żarczyńska</dc:creator>
  <dc:description/>
  <dc:language>pl-PL</dc:language>
  <cp:lastModifiedBy/>
  <dcterms:modified xsi:type="dcterms:W3CDTF">2018-07-10T12:21:04Z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WIET AGH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